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1A" w:rsidRDefault="000D071A" w:rsidP="003178A9">
      <w:pPr>
        <w:spacing w:line="240" w:lineRule="auto"/>
        <w:contextualSpacing/>
        <w:jc w:val="center"/>
        <w:rPr>
          <w:b/>
          <w:sz w:val="56"/>
          <w:u w:val="single"/>
        </w:rPr>
      </w:pPr>
      <w:r w:rsidRPr="000D071A">
        <w:rPr>
          <w:b/>
          <w:sz w:val="56"/>
          <w:u w:val="single"/>
        </w:rPr>
        <w:t>Pretérito</w:t>
      </w:r>
    </w:p>
    <w:p w:rsidR="000D071A" w:rsidRPr="003178A9" w:rsidRDefault="00CB16C6" w:rsidP="003178A9">
      <w:pPr>
        <w:spacing w:line="240" w:lineRule="auto"/>
        <w:contextualSpacing/>
        <w:jc w:val="center"/>
        <w:rPr>
          <w:sz w:val="32"/>
        </w:rPr>
      </w:pPr>
      <w:r w:rsidRPr="003178A9">
        <w:rPr>
          <w:sz w:val="32"/>
        </w:rPr>
        <w:t>The</w:t>
      </w:r>
      <w:r w:rsidR="000D071A" w:rsidRPr="003178A9">
        <w:rPr>
          <w:sz w:val="32"/>
        </w:rPr>
        <w:t xml:space="preserve"> preterit </w:t>
      </w:r>
      <w:r w:rsidRPr="003178A9">
        <w:rPr>
          <w:sz w:val="32"/>
        </w:rPr>
        <w:t xml:space="preserve">is used </w:t>
      </w:r>
      <w:r w:rsidR="000D071A" w:rsidRPr="003178A9">
        <w:rPr>
          <w:sz w:val="32"/>
        </w:rPr>
        <w:t xml:space="preserve">to talk about completed actions in the past. </w:t>
      </w:r>
    </w:p>
    <w:p w:rsidR="000D071A" w:rsidRPr="005F38E2" w:rsidRDefault="003178A9" w:rsidP="003178A9">
      <w:pPr>
        <w:spacing w:line="240" w:lineRule="auto"/>
        <w:contextualSpacing/>
        <w:rPr>
          <w:b/>
          <w:sz w:val="44"/>
          <w:u w:val="single"/>
        </w:rPr>
      </w:pPr>
      <w:r w:rsidRPr="003178A9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4149090</wp:posOffset>
                </wp:positionH>
                <wp:positionV relativeFrom="paragraph">
                  <wp:posOffset>163195</wp:posOffset>
                </wp:positionV>
                <wp:extent cx="2820670" cy="343408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8A9" w:rsidRPr="003178A9" w:rsidRDefault="003178A9" w:rsidP="003178A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3178A9">
                              <w:rPr>
                                <w:b/>
                                <w:sz w:val="36"/>
                                <w:u w:val="single"/>
                              </w:rPr>
                              <w:t>Vocabulario común el pretérito</w:t>
                            </w:r>
                          </w:p>
                          <w:p w:rsidR="003178A9" w:rsidRDefault="003178A9" w:rsidP="003178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3178A9">
                              <w:rPr>
                                <w:b/>
                                <w:sz w:val="28"/>
                              </w:rPr>
                              <w:t>noche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last night</w:t>
                            </w:r>
                          </w:p>
                          <w:p w:rsidR="003178A9" w:rsidRPr="003178A9" w:rsidRDefault="003178A9" w:rsidP="003178A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178A9">
                              <w:rPr>
                                <w:b/>
                                <w:sz w:val="28"/>
                              </w:rPr>
                              <w:t>anteayer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3178A9">
                              <w:rPr>
                                <w:i/>
                                <w:sz w:val="28"/>
                              </w:rPr>
                              <w:t>the day before yesterday</w:t>
                            </w:r>
                          </w:p>
                          <w:p w:rsidR="003178A9" w:rsidRDefault="003178A9" w:rsidP="003178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ayer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yesterday</w:t>
                            </w:r>
                          </w:p>
                          <w:p w:rsidR="003178A9" w:rsidRDefault="003178A9" w:rsidP="003178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pasado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last; past</w:t>
                            </w:r>
                          </w:p>
                          <w:p w:rsidR="003178A9" w:rsidRDefault="003178A9" w:rsidP="003178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el año pasado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last year</w:t>
                            </w:r>
                          </w:p>
                          <w:p w:rsidR="003178A9" w:rsidRDefault="003178A9" w:rsidP="003178A9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la semana pasada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last week</w:t>
                            </w:r>
                          </w:p>
                          <w:p w:rsidR="003178A9" w:rsidRDefault="003178A9" w:rsidP="003178A9">
                            <w:pPr>
                              <w:rPr>
                                <w:i/>
                                <w:sz w:val="28"/>
                              </w:rPr>
                            </w:pPr>
                            <w:r w:rsidRPr="003178A9">
                              <w:rPr>
                                <w:b/>
                                <w:sz w:val="28"/>
                              </w:rPr>
                              <w:t>una vez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one time</w:t>
                            </w:r>
                          </w:p>
                          <w:p w:rsidR="003178A9" w:rsidRPr="003178A9" w:rsidRDefault="003178A9" w:rsidP="003178A9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ya   </w:t>
                            </w:r>
                            <w:r>
                              <w:rPr>
                                <w:i/>
                                <w:sz w:val="28"/>
                              </w:rPr>
                              <w:t>already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7pt;margin-top:12.85pt;width:222.1pt;height:27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q4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">
                <v:textbox>
                  <w:txbxContent>
                    <w:p w:rsidR="003178A9" w:rsidRPr="003178A9" w:rsidRDefault="003178A9" w:rsidP="003178A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3178A9">
                        <w:rPr>
                          <w:b/>
                          <w:sz w:val="36"/>
                          <w:u w:val="single"/>
                        </w:rPr>
                        <w:t>Vocabulario común el pretérito</w:t>
                      </w:r>
                    </w:p>
                    <w:p w:rsidR="003178A9" w:rsidRDefault="003178A9" w:rsidP="003178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3178A9">
                        <w:rPr>
                          <w:b/>
                          <w:sz w:val="28"/>
                        </w:rPr>
                        <w:t>noche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i/>
                          <w:sz w:val="28"/>
                        </w:rPr>
                        <w:t>last night</w:t>
                      </w:r>
                    </w:p>
                    <w:p w:rsidR="003178A9" w:rsidRPr="003178A9" w:rsidRDefault="003178A9" w:rsidP="003178A9">
                      <w:pPr>
                        <w:rPr>
                          <w:b/>
                          <w:sz w:val="28"/>
                        </w:rPr>
                      </w:pPr>
                      <w:r w:rsidRPr="003178A9">
                        <w:rPr>
                          <w:b/>
                          <w:sz w:val="28"/>
                        </w:rPr>
                        <w:t>anteayer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Pr="003178A9">
                        <w:rPr>
                          <w:i/>
                          <w:sz w:val="28"/>
                        </w:rPr>
                        <w:t>the day before yesterday</w:t>
                      </w:r>
                    </w:p>
                    <w:p w:rsidR="003178A9" w:rsidRDefault="003178A9" w:rsidP="003178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ayer   </w:t>
                      </w:r>
                      <w:r>
                        <w:rPr>
                          <w:i/>
                          <w:sz w:val="28"/>
                        </w:rPr>
                        <w:t>yesterday</w:t>
                      </w:r>
                    </w:p>
                    <w:p w:rsidR="003178A9" w:rsidRDefault="003178A9" w:rsidP="003178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pasado   </w:t>
                      </w:r>
                      <w:r>
                        <w:rPr>
                          <w:i/>
                          <w:sz w:val="28"/>
                        </w:rPr>
                        <w:t>last; past</w:t>
                      </w:r>
                    </w:p>
                    <w:p w:rsidR="003178A9" w:rsidRDefault="003178A9" w:rsidP="003178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el año pasado   </w:t>
                      </w:r>
                      <w:r>
                        <w:rPr>
                          <w:i/>
                          <w:sz w:val="28"/>
                        </w:rPr>
                        <w:t>last year</w:t>
                      </w:r>
                    </w:p>
                    <w:p w:rsidR="003178A9" w:rsidRDefault="003178A9" w:rsidP="003178A9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la semana pasada   </w:t>
                      </w:r>
                      <w:r>
                        <w:rPr>
                          <w:i/>
                          <w:sz w:val="28"/>
                        </w:rPr>
                        <w:t>last week</w:t>
                      </w:r>
                    </w:p>
                    <w:p w:rsidR="003178A9" w:rsidRDefault="003178A9" w:rsidP="003178A9">
                      <w:pPr>
                        <w:rPr>
                          <w:i/>
                          <w:sz w:val="28"/>
                        </w:rPr>
                      </w:pPr>
                      <w:r w:rsidRPr="003178A9">
                        <w:rPr>
                          <w:b/>
                          <w:sz w:val="28"/>
                        </w:rPr>
                        <w:t>una vez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i/>
                          <w:sz w:val="28"/>
                        </w:rPr>
                        <w:t>one time</w:t>
                      </w:r>
                    </w:p>
                    <w:p w:rsidR="003178A9" w:rsidRPr="003178A9" w:rsidRDefault="003178A9" w:rsidP="003178A9">
                      <w:pPr>
                        <w:rPr>
                          <w:rFonts w:ascii="Arial" w:hAnsi="Arial" w:cs="Arial"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ya   </w:t>
                      </w:r>
                      <w:r>
                        <w:rPr>
                          <w:i/>
                          <w:sz w:val="28"/>
                        </w:rPr>
                        <w:t>already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38E2">
        <w:rPr>
          <w:sz w:val="40"/>
        </w:rPr>
        <w:t xml:space="preserve">        </w:t>
      </w:r>
      <w:r w:rsidR="000D071A" w:rsidRPr="000D071A">
        <w:rPr>
          <w:sz w:val="40"/>
        </w:rPr>
        <w:t xml:space="preserve"> </w:t>
      </w:r>
      <w:r w:rsidR="000D071A" w:rsidRPr="005F38E2">
        <w:rPr>
          <w:b/>
          <w:sz w:val="44"/>
          <w:u w:val="single"/>
        </w:rPr>
        <w:t>-ar</w:t>
      </w:r>
      <w:r w:rsidR="000D071A" w:rsidRPr="005F38E2">
        <w:rPr>
          <w:b/>
          <w:sz w:val="44"/>
        </w:rPr>
        <w:t xml:space="preserve">   </w:t>
      </w:r>
      <w:r w:rsidRPr="005F38E2">
        <w:rPr>
          <w:b/>
          <w:sz w:val="44"/>
        </w:rPr>
        <w:t xml:space="preserve">                    </w:t>
      </w:r>
      <w:r w:rsidR="000D071A" w:rsidRPr="005F38E2">
        <w:rPr>
          <w:b/>
          <w:sz w:val="44"/>
          <w:u w:val="single"/>
        </w:rPr>
        <w:t>-er/-ir</w:t>
      </w:r>
      <w:r w:rsidRPr="005F38E2">
        <w:rPr>
          <w:b/>
          <w:sz w:val="44"/>
          <w:u w:val="single"/>
        </w:rPr>
        <w:t xml:space="preserve">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1710"/>
      </w:tblGrid>
      <w:tr w:rsidR="000D071A" w:rsidRPr="005F38E2" w:rsidTr="00A853B4">
        <w:trPr>
          <w:trHeight w:val="729"/>
        </w:trPr>
        <w:tc>
          <w:tcPr>
            <w:tcW w:w="1260" w:type="dxa"/>
          </w:tcPr>
          <w:p w:rsidR="000D071A" w:rsidRPr="005F38E2" w:rsidRDefault="00A853B4" w:rsidP="003178A9">
            <w:pPr>
              <w:contextualSpacing/>
              <w:jc w:val="center"/>
              <w:rPr>
                <w:sz w:val="40"/>
              </w:rPr>
            </w:pPr>
            <w:r w:rsidRPr="00A853B4">
              <w:rPr>
                <w:sz w:val="24"/>
              </w:rPr>
              <w:t>Yo</w:t>
            </w:r>
            <w:r>
              <w:rPr>
                <w:sz w:val="40"/>
              </w:rPr>
              <w:t xml:space="preserve"> </w:t>
            </w:r>
            <w:r w:rsidR="000D071A" w:rsidRPr="00A853B4">
              <w:rPr>
                <w:b/>
                <w:sz w:val="40"/>
              </w:rPr>
              <w:t>-é</w:t>
            </w:r>
          </w:p>
        </w:tc>
        <w:tc>
          <w:tcPr>
            <w:tcW w:w="1710" w:type="dxa"/>
          </w:tcPr>
          <w:p w:rsidR="000D071A" w:rsidRPr="005F38E2" w:rsidRDefault="00A853B4" w:rsidP="003178A9">
            <w:pPr>
              <w:contextualSpacing/>
              <w:jc w:val="center"/>
              <w:rPr>
                <w:sz w:val="40"/>
              </w:rPr>
            </w:pPr>
            <w:r>
              <w:rPr>
                <w:sz w:val="24"/>
              </w:rPr>
              <w:t xml:space="preserve">Nosotros         </w:t>
            </w:r>
            <w:r w:rsidR="000D071A" w:rsidRPr="00A853B4">
              <w:rPr>
                <w:b/>
                <w:sz w:val="40"/>
              </w:rPr>
              <w:t>-amos</w:t>
            </w:r>
          </w:p>
        </w:tc>
      </w:tr>
      <w:tr w:rsidR="000D071A" w:rsidRPr="005F38E2" w:rsidTr="00A853B4">
        <w:trPr>
          <w:trHeight w:val="729"/>
        </w:trPr>
        <w:tc>
          <w:tcPr>
            <w:tcW w:w="1260" w:type="dxa"/>
          </w:tcPr>
          <w:p w:rsidR="000D071A" w:rsidRPr="005F38E2" w:rsidRDefault="00A853B4" w:rsidP="003178A9">
            <w:pPr>
              <w:contextualSpacing/>
              <w:jc w:val="center"/>
              <w:rPr>
                <w:sz w:val="40"/>
              </w:rPr>
            </w:pPr>
            <w:r w:rsidRPr="00A853B4">
              <w:rPr>
                <w:sz w:val="24"/>
              </w:rPr>
              <w:t>Tú</w:t>
            </w:r>
            <w:r>
              <w:rPr>
                <w:sz w:val="24"/>
              </w:rPr>
              <w:t xml:space="preserve">              </w:t>
            </w:r>
            <w:r w:rsidR="000D071A" w:rsidRPr="00A853B4">
              <w:rPr>
                <w:b/>
                <w:sz w:val="40"/>
              </w:rPr>
              <w:t>-aste</w:t>
            </w:r>
          </w:p>
        </w:tc>
        <w:tc>
          <w:tcPr>
            <w:tcW w:w="1710" w:type="dxa"/>
          </w:tcPr>
          <w:p w:rsidR="00A853B4" w:rsidRDefault="00A853B4" w:rsidP="003178A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Vosotros</w:t>
            </w:r>
          </w:p>
          <w:p w:rsidR="000D071A" w:rsidRPr="00A853B4" w:rsidRDefault="000D071A" w:rsidP="003178A9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-asteis</w:t>
            </w:r>
          </w:p>
        </w:tc>
      </w:tr>
      <w:tr w:rsidR="000D071A" w:rsidRPr="005F38E2" w:rsidTr="00A853B4">
        <w:trPr>
          <w:trHeight w:val="557"/>
        </w:trPr>
        <w:tc>
          <w:tcPr>
            <w:tcW w:w="1260" w:type="dxa"/>
          </w:tcPr>
          <w:p w:rsidR="00A853B4" w:rsidRDefault="00A853B4" w:rsidP="003178A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Él </w:t>
            </w:r>
          </w:p>
          <w:p w:rsidR="00A853B4" w:rsidRDefault="00A853B4" w:rsidP="003178A9">
            <w:pPr>
              <w:contextualSpacing/>
              <w:rPr>
                <w:sz w:val="24"/>
              </w:rPr>
            </w:pPr>
            <w:r>
              <w:rPr>
                <w:sz w:val="24"/>
              </w:rPr>
              <w:t>Ella</w:t>
            </w:r>
          </w:p>
          <w:p w:rsidR="000D071A" w:rsidRPr="00A853B4" w:rsidRDefault="00A853B4" w:rsidP="003178A9">
            <w:pPr>
              <w:contextualSpacing/>
              <w:rPr>
                <w:b/>
                <w:sz w:val="40"/>
              </w:rPr>
            </w:pPr>
            <w:r w:rsidRPr="00A853B4">
              <w:rPr>
                <w:sz w:val="24"/>
              </w:rPr>
              <w:t>Usted</w:t>
            </w:r>
            <w:r w:rsidRPr="00A853B4">
              <w:rPr>
                <w:b/>
                <w:sz w:val="24"/>
              </w:rPr>
              <w:t xml:space="preserve"> </w:t>
            </w:r>
            <w:r w:rsidR="000D071A" w:rsidRPr="00A853B4">
              <w:rPr>
                <w:b/>
                <w:sz w:val="40"/>
              </w:rPr>
              <w:t xml:space="preserve">-ó       </w:t>
            </w:r>
          </w:p>
        </w:tc>
        <w:tc>
          <w:tcPr>
            <w:tcW w:w="1710" w:type="dxa"/>
          </w:tcPr>
          <w:p w:rsidR="00A853B4" w:rsidRDefault="00A853B4" w:rsidP="00A853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Ustedes</w:t>
            </w:r>
          </w:p>
          <w:p w:rsidR="00A853B4" w:rsidRDefault="00A853B4" w:rsidP="00A853B4">
            <w:pPr>
              <w:contextualSpacing/>
              <w:rPr>
                <w:sz w:val="24"/>
              </w:rPr>
            </w:pPr>
            <w:r>
              <w:rPr>
                <w:sz w:val="24"/>
              </w:rPr>
              <w:t>Ellos</w:t>
            </w:r>
          </w:p>
          <w:p w:rsidR="000D071A" w:rsidRPr="005F38E2" w:rsidRDefault="00A853B4" w:rsidP="003178A9">
            <w:pPr>
              <w:contextualSpacing/>
              <w:jc w:val="center"/>
              <w:rPr>
                <w:sz w:val="40"/>
              </w:rPr>
            </w:pPr>
            <w:r>
              <w:rPr>
                <w:sz w:val="24"/>
              </w:rPr>
              <w:t xml:space="preserve">Ellas </w:t>
            </w:r>
            <w:r w:rsidR="000D071A" w:rsidRPr="00A853B4">
              <w:rPr>
                <w:b/>
                <w:sz w:val="40"/>
              </w:rPr>
              <w:t>-aron</w:t>
            </w:r>
          </w:p>
        </w:tc>
      </w:tr>
    </w:tbl>
    <w:tbl>
      <w:tblPr>
        <w:tblStyle w:val="TableGrid"/>
        <w:tblpPr w:leftFromText="180" w:rightFromText="180" w:vertAnchor="text" w:horzAnchor="page" w:tblpX="4230" w:tblpY="-2051"/>
        <w:tblW w:w="0" w:type="auto"/>
        <w:tblLook w:val="04A0" w:firstRow="1" w:lastRow="0" w:firstColumn="1" w:lastColumn="0" w:noHBand="0" w:noVBand="1"/>
      </w:tblPr>
      <w:tblGrid>
        <w:gridCol w:w="1080"/>
        <w:gridCol w:w="1260"/>
      </w:tblGrid>
      <w:tr w:rsidR="003178A9" w:rsidRPr="005F38E2" w:rsidTr="00A853B4">
        <w:trPr>
          <w:trHeight w:val="620"/>
        </w:trPr>
        <w:tc>
          <w:tcPr>
            <w:tcW w:w="1080" w:type="dxa"/>
          </w:tcPr>
          <w:p w:rsidR="003178A9" w:rsidRPr="00A853B4" w:rsidRDefault="003178A9" w:rsidP="00A853B4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-Í</w:t>
            </w:r>
          </w:p>
        </w:tc>
        <w:tc>
          <w:tcPr>
            <w:tcW w:w="1260" w:type="dxa"/>
          </w:tcPr>
          <w:p w:rsidR="003178A9" w:rsidRPr="00A853B4" w:rsidRDefault="003178A9" w:rsidP="00A853B4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-imos</w:t>
            </w:r>
          </w:p>
        </w:tc>
      </w:tr>
      <w:tr w:rsidR="003178A9" w:rsidRPr="005F38E2" w:rsidTr="00A853B4">
        <w:trPr>
          <w:trHeight w:val="618"/>
        </w:trPr>
        <w:tc>
          <w:tcPr>
            <w:tcW w:w="1080" w:type="dxa"/>
          </w:tcPr>
          <w:p w:rsidR="003178A9" w:rsidRPr="00A853B4" w:rsidRDefault="003178A9" w:rsidP="00A853B4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-iste</w:t>
            </w:r>
          </w:p>
        </w:tc>
        <w:tc>
          <w:tcPr>
            <w:tcW w:w="1260" w:type="dxa"/>
          </w:tcPr>
          <w:p w:rsidR="003178A9" w:rsidRPr="00A853B4" w:rsidRDefault="003178A9" w:rsidP="00A853B4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-isteis</w:t>
            </w:r>
          </w:p>
        </w:tc>
      </w:tr>
      <w:tr w:rsidR="003178A9" w:rsidRPr="005F38E2" w:rsidTr="00A853B4">
        <w:trPr>
          <w:trHeight w:val="715"/>
        </w:trPr>
        <w:tc>
          <w:tcPr>
            <w:tcW w:w="1080" w:type="dxa"/>
          </w:tcPr>
          <w:p w:rsidR="003178A9" w:rsidRPr="00A853B4" w:rsidRDefault="003178A9" w:rsidP="00A853B4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-ió</w:t>
            </w:r>
          </w:p>
        </w:tc>
        <w:tc>
          <w:tcPr>
            <w:tcW w:w="1260" w:type="dxa"/>
          </w:tcPr>
          <w:p w:rsidR="003178A9" w:rsidRPr="00A853B4" w:rsidRDefault="003178A9" w:rsidP="00A853B4">
            <w:pPr>
              <w:contextualSpacing/>
              <w:jc w:val="center"/>
              <w:rPr>
                <w:b/>
                <w:sz w:val="40"/>
              </w:rPr>
            </w:pPr>
            <w:r w:rsidRPr="00A853B4">
              <w:rPr>
                <w:b/>
                <w:sz w:val="40"/>
              </w:rPr>
              <w:t>-ieron</w:t>
            </w:r>
          </w:p>
        </w:tc>
      </w:tr>
    </w:tbl>
    <w:p w:rsidR="000D071A" w:rsidRDefault="000D071A" w:rsidP="003178A9">
      <w:pPr>
        <w:spacing w:line="240" w:lineRule="auto"/>
        <w:contextualSpacing/>
        <w:jc w:val="center"/>
        <w:rPr>
          <w:sz w:val="36"/>
        </w:rPr>
      </w:pPr>
    </w:p>
    <w:p w:rsidR="003178A9" w:rsidRPr="005F38E2" w:rsidRDefault="003178A9" w:rsidP="003178A9">
      <w:pPr>
        <w:rPr>
          <w:sz w:val="32"/>
        </w:rPr>
      </w:pPr>
      <w:r w:rsidRPr="005F38E2">
        <w:rPr>
          <w:sz w:val="32"/>
        </w:rPr>
        <w:t xml:space="preserve">Verbs that end in  </w:t>
      </w:r>
      <w:r w:rsidRPr="005F38E2">
        <w:rPr>
          <w:b/>
          <w:sz w:val="44"/>
        </w:rPr>
        <w:t>-</w:t>
      </w:r>
      <w:r w:rsidRPr="005F38E2">
        <w:rPr>
          <w:b/>
          <w:sz w:val="44"/>
          <w:u w:val="single"/>
        </w:rPr>
        <w:t>car, -gar, -zar</w:t>
      </w:r>
      <w:r w:rsidRPr="005F38E2">
        <w:rPr>
          <w:b/>
          <w:sz w:val="44"/>
        </w:rPr>
        <w:t xml:space="preserve">  </w:t>
      </w:r>
      <w:r w:rsidRPr="005F38E2">
        <w:rPr>
          <w:sz w:val="32"/>
        </w:rPr>
        <w:t>change spelling in the 1</w:t>
      </w:r>
      <w:r w:rsidRPr="005F38E2">
        <w:rPr>
          <w:sz w:val="32"/>
          <w:vertAlign w:val="superscript"/>
        </w:rPr>
        <w:t>st</w:t>
      </w:r>
      <w:r w:rsidRPr="005F38E2">
        <w:rPr>
          <w:sz w:val="32"/>
        </w:rPr>
        <w:t xml:space="preserve"> person:</w:t>
      </w:r>
    </w:p>
    <w:p w:rsidR="003178A9" w:rsidRPr="00DA64F1" w:rsidRDefault="005F38E2" w:rsidP="003178A9">
      <w:pPr>
        <w:spacing w:line="240" w:lineRule="auto"/>
        <w:contextualSpacing/>
        <w:rPr>
          <w:sz w:val="32"/>
          <w:lang w:val="es-419"/>
        </w:rPr>
      </w:pPr>
      <w:r w:rsidRPr="00DA64F1">
        <w:rPr>
          <w:sz w:val="32"/>
          <w:lang w:val="es-419"/>
        </w:rPr>
        <w:t>buscar-&gt; yo bus</w:t>
      </w:r>
      <w:r w:rsidRPr="00DA64F1">
        <w:rPr>
          <w:b/>
          <w:sz w:val="40"/>
          <w:u w:val="single"/>
          <w:lang w:val="es-419"/>
        </w:rPr>
        <w:t>qu</w:t>
      </w:r>
      <w:r w:rsidR="003178A9" w:rsidRPr="00DA64F1">
        <w:rPr>
          <w:b/>
          <w:sz w:val="40"/>
          <w:u w:val="single"/>
          <w:lang w:val="es-419"/>
        </w:rPr>
        <w:t>é</w:t>
      </w:r>
      <w:r w:rsidR="003178A9" w:rsidRPr="00DA64F1">
        <w:rPr>
          <w:sz w:val="32"/>
          <w:lang w:val="es-419"/>
        </w:rPr>
        <w:t xml:space="preserve">       </w:t>
      </w:r>
    </w:p>
    <w:p w:rsidR="003178A9" w:rsidRPr="005F38E2" w:rsidRDefault="003178A9" w:rsidP="003178A9">
      <w:pPr>
        <w:spacing w:line="240" w:lineRule="auto"/>
        <w:contextualSpacing/>
        <w:rPr>
          <w:sz w:val="32"/>
          <w:lang w:val="es-419"/>
        </w:rPr>
      </w:pPr>
      <w:r w:rsidRPr="005F38E2">
        <w:rPr>
          <w:sz w:val="32"/>
          <w:lang w:val="es-419"/>
        </w:rPr>
        <w:t>llegar-&gt; yo lleg</w:t>
      </w:r>
      <w:r w:rsidRPr="005F38E2">
        <w:rPr>
          <w:b/>
          <w:sz w:val="40"/>
          <w:u w:val="single"/>
          <w:lang w:val="es-419"/>
        </w:rPr>
        <w:t xml:space="preserve">ué </w:t>
      </w:r>
      <w:r w:rsidRPr="005F38E2">
        <w:rPr>
          <w:sz w:val="32"/>
          <w:lang w:val="es-419"/>
        </w:rPr>
        <w:t xml:space="preserve">      </w:t>
      </w:r>
    </w:p>
    <w:p w:rsidR="003178A9" w:rsidRPr="00DA64F1" w:rsidRDefault="005F38E2" w:rsidP="003178A9">
      <w:pPr>
        <w:spacing w:line="240" w:lineRule="auto"/>
        <w:contextualSpacing/>
        <w:rPr>
          <w:b/>
          <w:sz w:val="40"/>
          <w:u w:val="single"/>
        </w:rPr>
      </w:pPr>
      <w:r w:rsidRPr="00DA64F1">
        <w:rPr>
          <w:sz w:val="32"/>
        </w:rPr>
        <w:t>almorzar</w:t>
      </w:r>
      <w:r w:rsidR="003178A9" w:rsidRPr="00DA64F1">
        <w:rPr>
          <w:sz w:val="32"/>
        </w:rPr>
        <w:t xml:space="preserve">-&gt;  yo </w:t>
      </w:r>
      <w:r w:rsidRPr="00DA64F1">
        <w:rPr>
          <w:sz w:val="32"/>
        </w:rPr>
        <w:t>almor</w:t>
      </w:r>
      <w:r w:rsidR="003178A9" w:rsidRPr="00DA64F1">
        <w:rPr>
          <w:b/>
          <w:sz w:val="40"/>
          <w:u w:val="single"/>
        </w:rPr>
        <w:t>cé</w:t>
      </w:r>
    </w:p>
    <w:p w:rsidR="005F38E2" w:rsidRPr="00DA64F1" w:rsidRDefault="005F38E2" w:rsidP="003178A9">
      <w:pPr>
        <w:spacing w:line="240" w:lineRule="auto"/>
        <w:contextualSpacing/>
        <w:rPr>
          <w:sz w:val="32"/>
        </w:rPr>
      </w:pPr>
    </w:p>
    <w:p w:rsidR="005F38E2" w:rsidRDefault="005F38E2" w:rsidP="005F38E2">
      <w:pPr>
        <w:spacing w:after="120" w:line="240" w:lineRule="auto"/>
        <w:contextualSpacing/>
        <w:jc w:val="center"/>
        <w:rPr>
          <w:b/>
          <w:sz w:val="40"/>
          <w:u w:val="single"/>
        </w:rPr>
      </w:pPr>
    </w:p>
    <w:p w:rsidR="005F38E2" w:rsidRPr="005F38E2" w:rsidRDefault="005F38E2" w:rsidP="005F38E2">
      <w:pPr>
        <w:spacing w:after="120" w:line="240" w:lineRule="auto"/>
        <w:contextualSpacing/>
        <w:jc w:val="center"/>
        <w:rPr>
          <w:sz w:val="44"/>
        </w:rPr>
      </w:pPr>
      <w:r w:rsidRPr="005F38E2">
        <w:rPr>
          <w:b/>
          <w:sz w:val="48"/>
          <w:u w:val="single"/>
        </w:rPr>
        <w:t>ir</w:t>
      </w:r>
      <w:r w:rsidRPr="005F38E2">
        <w:rPr>
          <w:b/>
          <w:sz w:val="44"/>
          <w:u w:val="single"/>
        </w:rPr>
        <w:t xml:space="preserve"> stemchangers change in the preterit</w:t>
      </w:r>
      <w:r>
        <w:rPr>
          <w:b/>
          <w:sz w:val="44"/>
          <w:u w:val="single"/>
        </w:rPr>
        <w:t xml:space="preserve"> to 1 letter: o-u/e-i</w:t>
      </w:r>
    </w:p>
    <w:p w:rsidR="005F38E2" w:rsidRDefault="005F38E2" w:rsidP="005F38E2">
      <w:pPr>
        <w:spacing w:after="120" w:line="240" w:lineRule="auto"/>
        <w:contextualSpacing/>
        <w:jc w:val="center"/>
        <w:rPr>
          <w:sz w:val="28"/>
        </w:rPr>
      </w:pPr>
      <w:r w:rsidRPr="005F38E2">
        <w:rPr>
          <w:sz w:val="28"/>
        </w:rPr>
        <w:t xml:space="preserve">They follow a “flat” shoe instead of a boot and they only change to 1 letter: </w:t>
      </w:r>
      <w:r w:rsidRPr="005F38E2">
        <w:rPr>
          <w:b/>
          <w:sz w:val="32"/>
          <w:u w:val="single"/>
        </w:rPr>
        <w:t>o-u  &amp; e-i</w:t>
      </w:r>
      <w:r w:rsidRPr="005F38E2">
        <w:rPr>
          <w:sz w:val="28"/>
        </w:rPr>
        <w:t>.</w:t>
      </w:r>
    </w:p>
    <w:p w:rsidR="005F38E2" w:rsidRDefault="005F38E2" w:rsidP="005F38E2">
      <w:pPr>
        <w:spacing w:after="120" w:line="240" w:lineRule="auto"/>
        <w:contextualSpacing/>
        <w:jc w:val="center"/>
        <w:rPr>
          <w:sz w:val="28"/>
        </w:rPr>
      </w:pPr>
    </w:p>
    <w:p w:rsidR="005F38E2" w:rsidRPr="005F38E2" w:rsidRDefault="005F38E2" w:rsidP="005F38E2">
      <w:pPr>
        <w:rPr>
          <w:b/>
          <w:sz w:val="28"/>
          <w:u w:val="single"/>
          <w:lang w:val="es-419"/>
        </w:rPr>
      </w:pPr>
      <w:r w:rsidRPr="00DA64F1">
        <w:rPr>
          <w:sz w:val="28"/>
        </w:rPr>
        <w:t xml:space="preserve">      </w:t>
      </w:r>
      <w:r w:rsidRPr="005F38E2">
        <w:rPr>
          <w:b/>
          <w:sz w:val="28"/>
          <w:u w:val="single"/>
          <w:lang w:val="es-419"/>
        </w:rPr>
        <w:t>Repetir (present: e-ie/ past: e-i)</w:t>
      </w:r>
      <w:r w:rsidRPr="005F38E2">
        <w:rPr>
          <w:b/>
          <w:sz w:val="28"/>
          <w:lang w:val="es-419"/>
        </w:rPr>
        <w:tab/>
      </w:r>
      <w:r w:rsidRPr="005F38E2">
        <w:rPr>
          <w:b/>
          <w:sz w:val="28"/>
          <w:lang w:val="es-419"/>
        </w:rPr>
        <w:tab/>
      </w:r>
      <w:r w:rsidRPr="005F38E2">
        <w:rPr>
          <w:b/>
          <w:sz w:val="28"/>
          <w:lang w:val="es-419"/>
        </w:rPr>
        <w:tab/>
      </w:r>
      <w:r w:rsidRPr="005F38E2">
        <w:rPr>
          <w:b/>
          <w:sz w:val="28"/>
          <w:lang w:val="es-419"/>
        </w:rPr>
        <w:tab/>
      </w:r>
      <w:r>
        <w:rPr>
          <w:b/>
          <w:sz w:val="28"/>
          <w:u w:val="single"/>
          <w:lang w:val="es-419"/>
        </w:rPr>
        <w:t>dormi</w:t>
      </w:r>
      <w:r w:rsidRPr="005F38E2">
        <w:rPr>
          <w:b/>
          <w:sz w:val="28"/>
          <w:u w:val="single"/>
          <w:lang w:val="es-419"/>
        </w:rPr>
        <w:t>r (present: o-ue/ past o-u)</w:t>
      </w: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2155"/>
        <w:gridCol w:w="2430"/>
      </w:tblGrid>
      <w:tr w:rsidR="005F38E2" w:rsidRPr="005F38E2" w:rsidTr="005F38E2">
        <w:trPr>
          <w:trHeight w:val="350"/>
        </w:trPr>
        <w:tc>
          <w:tcPr>
            <w:tcW w:w="2155" w:type="dxa"/>
          </w:tcPr>
          <w:p w:rsidR="005F38E2" w:rsidRPr="005F38E2" w:rsidRDefault="005F38E2" w:rsidP="005F38E2">
            <w:pPr>
              <w:jc w:val="center"/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>Yo repetí</w:t>
            </w:r>
          </w:p>
        </w:tc>
        <w:tc>
          <w:tcPr>
            <w:tcW w:w="2430" w:type="dxa"/>
          </w:tcPr>
          <w:p w:rsidR="005F38E2" w:rsidRPr="005F38E2" w:rsidRDefault="005F38E2" w:rsidP="005F38E2">
            <w:pPr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 xml:space="preserve"> Nosotros   repetimos</w:t>
            </w:r>
          </w:p>
        </w:tc>
      </w:tr>
      <w:tr w:rsidR="005F38E2" w:rsidRPr="005F38E2" w:rsidTr="005F38E2">
        <w:trPr>
          <w:trHeight w:val="256"/>
        </w:trPr>
        <w:tc>
          <w:tcPr>
            <w:tcW w:w="2155" w:type="dxa"/>
          </w:tcPr>
          <w:p w:rsidR="005F38E2" w:rsidRPr="005F38E2" w:rsidRDefault="005F38E2" w:rsidP="005F38E2">
            <w:pPr>
              <w:jc w:val="center"/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>Tú repetiste</w:t>
            </w:r>
          </w:p>
        </w:tc>
        <w:tc>
          <w:tcPr>
            <w:tcW w:w="2430" w:type="dxa"/>
          </w:tcPr>
          <w:p w:rsidR="005F38E2" w:rsidRPr="005F38E2" w:rsidRDefault="005F38E2" w:rsidP="005F38E2">
            <w:pPr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>Vosotros    repetisteis</w:t>
            </w:r>
          </w:p>
        </w:tc>
      </w:tr>
      <w:tr w:rsidR="005F38E2" w:rsidRPr="005F38E2" w:rsidTr="005F38E2">
        <w:tc>
          <w:tcPr>
            <w:tcW w:w="2155" w:type="dxa"/>
          </w:tcPr>
          <w:p w:rsidR="005F38E2" w:rsidRPr="005F38E2" w:rsidRDefault="005F38E2" w:rsidP="005F38E2">
            <w:pPr>
              <w:contextualSpacing/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Él/ella</w:t>
            </w:r>
          </w:p>
          <w:p w:rsidR="005F38E2" w:rsidRPr="005F38E2" w:rsidRDefault="005F38E2" w:rsidP="005F38E2">
            <w:pPr>
              <w:contextualSpacing/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Usted       rep</w:t>
            </w:r>
            <w:r w:rsidRPr="005F38E2">
              <w:rPr>
                <w:b/>
                <w:sz w:val="36"/>
                <w:szCs w:val="24"/>
                <w:highlight w:val="yellow"/>
              </w:rPr>
              <w:t>i</w:t>
            </w:r>
            <w:r w:rsidRPr="005F38E2">
              <w:rPr>
                <w:sz w:val="24"/>
                <w:szCs w:val="24"/>
                <w:highlight w:val="yellow"/>
              </w:rPr>
              <w:t>tió</w:t>
            </w:r>
          </w:p>
        </w:tc>
        <w:tc>
          <w:tcPr>
            <w:tcW w:w="2430" w:type="dxa"/>
          </w:tcPr>
          <w:p w:rsidR="005F38E2" w:rsidRPr="005F38E2" w:rsidRDefault="005F38E2" w:rsidP="005F38E2">
            <w:pPr>
              <w:contextualSpacing/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Ellos/as</w:t>
            </w:r>
          </w:p>
          <w:p w:rsidR="005F38E2" w:rsidRPr="005F38E2" w:rsidRDefault="005F38E2" w:rsidP="005F38E2">
            <w:pPr>
              <w:contextualSpacing/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Uds       rep</w:t>
            </w:r>
            <w:r w:rsidRPr="005F38E2">
              <w:rPr>
                <w:b/>
                <w:sz w:val="36"/>
                <w:szCs w:val="24"/>
                <w:highlight w:val="yellow"/>
              </w:rPr>
              <w:t>i</w:t>
            </w:r>
            <w:r w:rsidRPr="005F38E2">
              <w:rPr>
                <w:sz w:val="24"/>
                <w:szCs w:val="24"/>
                <w:highlight w:val="yellow"/>
              </w:rPr>
              <w:t>tieron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2250"/>
        <w:gridCol w:w="2430"/>
      </w:tblGrid>
      <w:tr w:rsidR="005F38E2" w:rsidRPr="005F38E2" w:rsidTr="005F38E2">
        <w:trPr>
          <w:trHeight w:val="256"/>
        </w:trPr>
        <w:tc>
          <w:tcPr>
            <w:tcW w:w="2250" w:type="dxa"/>
          </w:tcPr>
          <w:p w:rsidR="005F38E2" w:rsidRPr="005F38E2" w:rsidRDefault="005F38E2" w:rsidP="005F38E2">
            <w:pPr>
              <w:jc w:val="center"/>
              <w:rPr>
                <w:rFonts w:ascii="Segoe UI Symbol" w:hAnsi="Segoe UI Symbol"/>
                <w:sz w:val="24"/>
                <w:szCs w:val="24"/>
                <w:lang w:eastAsia="ja-JP"/>
              </w:rPr>
            </w:pPr>
            <w:r w:rsidRPr="005F38E2">
              <w:rPr>
                <w:sz w:val="24"/>
                <w:szCs w:val="24"/>
              </w:rPr>
              <w:t>Yo dormí</w:t>
            </w:r>
          </w:p>
        </w:tc>
        <w:tc>
          <w:tcPr>
            <w:tcW w:w="2430" w:type="dxa"/>
          </w:tcPr>
          <w:p w:rsidR="005F38E2" w:rsidRPr="005F38E2" w:rsidRDefault="005F38E2" w:rsidP="005F38E2">
            <w:pPr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 xml:space="preserve"> Nosotros   dormimos</w:t>
            </w:r>
          </w:p>
        </w:tc>
      </w:tr>
      <w:tr w:rsidR="005F38E2" w:rsidRPr="005F38E2" w:rsidTr="005F38E2">
        <w:trPr>
          <w:trHeight w:val="229"/>
        </w:trPr>
        <w:tc>
          <w:tcPr>
            <w:tcW w:w="2250" w:type="dxa"/>
          </w:tcPr>
          <w:p w:rsidR="005F38E2" w:rsidRPr="005F38E2" w:rsidRDefault="005F38E2" w:rsidP="005F38E2">
            <w:pPr>
              <w:jc w:val="center"/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>Tú dormiste</w:t>
            </w:r>
          </w:p>
        </w:tc>
        <w:tc>
          <w:tcPr>
            <w:tcW w:w="2430" w:type="dxa"/>
          </w:tcPr>
          <w:p w:rsidR="005F38E2" w:rsidRPr="005F38E2" w:rsidRDefault="005F38E2" w:rsidP="005F38E2">
            <w:pPr>
              <w:rPr>
                <w:sz w:val="24"/>
                <w:szCs w:val="24"/>
              </w:rPr>
            </w:pPr>
            <w:r w:rsidRPr="005F38E2">
              <w:rPr>
                <w:sz w:val="24"/>
                <w:szCs w:val="24"/>
              </w:rPr>
              <w:t>Vosotros    dormisteis</w:t>
            </w:r>
          </w:p>
        </w:tc>
      </w:tr>
      <w:tr w:rsidR="005F38E2" w:rsidRPr="005F38E2" w:rsidTr="005F38E2">
        <w:tc>
          <w:tcPr>
            <w:tcW w:w="2250" w:type="dxa"/>
          </w:tcPr>
          <w:p w:rsidR="005F38E2" w:rsidRPr="005F38E2" w:rsidRDefault="005F38E2" w:rsidP="005F38E2">
            <w:pPr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Él/ella</w:t>
            </w:r>
          </w:p>
          <w:p w:rsidR="005F38E2" w:rsidRPr="005F38E2" w:rsidRDefault="005F38E2" w:rsidP="005F38E2">
            <w:pPr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Usted       d</w:t>
            </w:r>
            <w:r w:rsidRPr="005F38E2">
              <w:rPr>
                <w:b/>
                <w:sz w:val="36"/>
                <w:szCs w:val="24"/>
                <w:highlight w:val="yellow"/>
                <w:u w:val="single"/>
              </w:rPr>
              <w:t>U</w:t>
            </w:r>
            <w:r w:rsidRPr="005F38E2">
              <w:rPr>
                <w:sz w:val="24"/>
                <w:szCs w:val="24"/>
                <w:highlight w:val="yellow"/>
              </w:rPr>
              <w:t>rmió</w:t>
            </w:r>
          </w:p>
        </w:tc>
        <w:tc>
          <w:tcPr>
            <w:tcW w:w="2430" w:type="dxa"/>
          </w:tcPr>
          <w:p w:rsidR="005F38E2" w:rsidRPr="005F38E2" w:rsidRDefault="005F38E2" w:rsidP="005F38E2">
            <w:pPr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Ellos/as</w:t>
            </w:r>
          </w:p>
          <w:p w:rsidR="005F38E2" w:rsidRPr="005F38E2" w:rsidRDefault="005F38E2" w:rsidP="005F38E2">
            <w:pPr>
              <w:rPr>
                <w:sz w:val="24"/>
                <w:szCs w:val="24"/>
                <w:highlight w:val="yellow"/>
              </w:rPr>
            </w:pPr>
            <w:r w:rsidRPr="005F38E2">
              <w:rPr>
                <w:sz w:val="24"/>
                <w:szCs w:val="24"/>
                <w:highlight w:val="yellow"/>
              </w:rPr>
              <w:t>Uds     d</w:t>
            </w:r>
            <w:r w:rsidRPr="005F38E2">
              <w:rPr>
                <w:b/>
                <w:sz w:val="36"/>
                <w:szCs w:val="24"/>
                <w:highlight w:val="yellow"/>
                <w:u w:val="single"/>
              </w:rPr>
              <w:t>U</w:t>
            </w:r>
            <w:r w:rsidRPr="005F38E2">
              <w:rPr>
                <w:sz w:val="24"/>
                <w:szCs w:val="24"/>
                <w:highlight w:val="yellow"/>
              </w:rPr>
              <w:t>rmieron</w:t>
            </w:r>
          </w:p>
        </w:tc>
      </w:tr>
    </w:tbl>
    <w:p w:rsidR="005F38E2" w:rsidRDefault="005F38E2" w:rsidP="000D071A">
      <w:pPr>
        <w:rPr>
          <w:sz w:val="36"/>
          <w:lang w:val="es-419"/>
        </w:rPr>
      </w:pPr>
    </w:p>
    <w:p w:rsidR="005F38E2" w:rsidRPr="00CC5FFF" w:rsidRDefault="000D071A" w:rsidP="000D071A">
      <w:pPr>
        <w:rPr>
          <w:sz w:val="36"/>
          <w:lang w:val="es-419"/>
        </w:rPr>
      </w:pPr>
      <w:r w:rsidRPr="00CC5FFF">
        <w:rPr>
          <w:sz w:val="36"/>
          <w:lang w:val="es-419"/>
        </w:rPr>
        <w:t xml:space="preserve">      </w:t>
      </w:r>
    </w:p>
    <w:p w:rsidR="00CB16C6" w:rsidRPr="005F38E2" w:rsidRDefault="00CB16C6" w:rsidP="000D071A">
      <w:pPr>
        <w:rPr>
          <w:sz w:val="28"/>
          <w:lang w:val="es-419"/>
        </w:rPr>
      </w:pPr>
    </w:p>
    <w:p w:rsidR="00CB16C6" w:rsidRPr="005F38E2" w:rsidRDefault="000D071A" w:rsidP="000D071A">
      <w:pPr>
        <w:rPr>
          <w:sz w:val="28"/>
        </w:rPr>
      </w:pPr>
      <w:bookmarkStart w:id="0" w:name="_GoBack"/>
      <w:bookmarkEnd w:id="0"/>
      <w:r w:rsidRPr="005F38E2">
        <w:rPr>
          <w:b/>
          <w:sz w:val="36"/>
          <w:u w:val="single"/>
        </w:rPr>
        <w:t>If a verb has 2 vowels</w:t>
      </w:r>
      <w:r w:rsidRPr="005F38E2">
        <w:rPr>
          <w:sz w:val="36"/>
        </w:rPr>
        <w:t xml:space="preserve"> </w:t>
      </w:r>
      <w:r w:rsidRPr="005F38E2">
        <w:rPr>
          <w:sz w:val="32"/>
        </w:rPr>
        <w:t xml:space="preserve">(leer, oír, </w:t>
      </w:r>
      <w:r w:rsidR="00CB16C6" w:rsidRPr="005F38E2">
        <w:rPr>
          <w:sz w:val="32"/>
        </w:rPr>
        <w:t>creer</w:t>
      </w:r>
      <w:r w:rsidRPr="005F38E2">
        <w:rPr>
          <w:sz w:val="32"/>
        </w:rPr>
        <w:t xml:space="preserve">) then you’ll add an accent in tú, nosotros, &amp; vosotros &amp; use a </w:t>
      </w:r>
      <w:r w:rsidRPr="005F38E2">
        <w:rPr>
          <w:b/>
          <w:sz w:val="40"/>
        </w:rPr>
        <w:t>“y”</w:t>
      </w:r>
      <w:r w:rsidRPr="005F38E2">
        <w:rPr>
          <w:sz w:val="40"/>
        </w:rPr>
        <w:t xml:space="preserve"> </w:t>
      </w:r>
      <w:r w:rsidRPr="005F38E2">
        <w:rPr>
          <w:sz w:val="32"/>
        </w:rPr>
        <w:t>in the 3</w:t>
      </w:r>
      <w:r w:rsidRPr="005F38E2">
        <w:rPr>
          <w:sz w:val="32"/>
          <w:vertAlign w:val="superscript"/>
        </w:rPr>
        <w:t>rd</w:t>
      </w:r>
      <w:r w:rsidRPr="005F38E2">
        <w:rPr>
          <w:sz w:val="32"/>
        </w:rPr>
        <w:t xml:space="preserve"> person.</w:t>
      </w:r>
      <w:r w:rsidR="005F38E2">
        <w:rPr>
          <w:sz w:val="32"/>
        </w:rPr>
        <w:t xml:space="preserve">       </w:t>
      </w:r>
      <w:r w:rsidR="00CB16C6" w:rsidRPr="005F38E2">
        <w:rPr>
          <w:b/>
          <w:sz w:val="28"/>
          <w:u w:val="single"/>
        </w:rPr>
        <w:t>EJ:</w:t>
      </w:r>
      <w:r w:rsidR="00CB16C6" w:rsidRPr="005F38E2">
        <w:rPr>
          <w:sz w:val="28"/>
        </w:rPr>
        <w:t xml:space="preserve">  leí, leíste, le</w:t>
      </w:r>
      <w:r w:rsidR="00CB16C6" w:rsidRPr="005F38E2">
        <w:rPr>
          <w:b/>
          <w:sz w:val="28"/>
        </w:rPr>
        <w:t>y</w:t>
      </w:r>
      <w:r w:rsidR="00CB16C6" w:rsidRPr="005F38E2">
        <w:rPr>
          <w:sz w:val="28"/>
        </w:rPr>
        <w:t>ó, leímos, leísteis, le</w:t>
      </w:r>
      <w:r w:rsidR="00CB16C6" w:rsidRPr="005F38E2">
        <w:rPr>
          <w:b/>
          <w:sz w:val="28"/>
        </w:rPr>
        <w:t>y</w:t>
      </w:r>
      <w:r w:rsidR="00CB16C6" w:rsidRPr="005F38E2">
        <w:rPr>
          <w:sz w:val="28"/>
        </w:rPr>
        <w:t>eron</w:t>
      </w:r>
    </w:p>
    <w:p w:rsidR="005F38E2" w:rsidRDefault="005F38E2" w:rsidP="005F38E2">
      <w:pPr>
        <w:rPr>
          <w:b/>
          <w:sz w:val="28"/>
          <w:szCs w:val="32"/>
        </w:rPr>
      </w:pPr>
    </w:p>
    <w:p w:rsidR="005F38E2" w:rsidRPr="005F38E2" w:rsidRDefault="00CB16C6" w:rsidP="005F38E2">
      <w:pPr>
        <w:rPr>
          <w:sz w:val="28"/>
          <w:szCs w:val="32"/>
          <w:lang w:val="es-419"/>
        </w:rPr>
      </w:pPr>
      <w:r w:rsidRPr="005F38E2">
        <w:rPr>
          <w:b/>
          <w:sz w:val="28"/>
          <w:szCs w:val="32"/>
        </w:rPr>
        <w:t xml:space="preserve">Ver </w:t>
      </w:r>
      <w:r w:rsidR="005F38E2" w:rsidRPr="005F38E2">
        <w:rPr>
          <w:sz w:val="28"/>
          <w:szCs w:val="32"/>
        </w:rPr>
        <w:t>is regular in the preterit</w:t>
      </w:r>
      <w:r w:rsidRPr="005F38E2">
        <w:rPr>
          <w:sz w:val="28"/>
          <w:szCs w:val="32"/>
        </w:rPr>
        <w:t xml:space="preserve">, but </w:t>
      </w:r>
      <w:r w:rsidR="005F38E2">
        <w:rPr>
          <w:sz w:val="28"/>
          <w:szCs w:val="32"/>
        </w:rPr>
        <w:t>without</w:t>
      </w:r>
      <w:r w:rsidRPr="005F38E2">
        <w:rPr>
          <w:sz w:val="28"/>
          <w:szCs w:val="32"/>
        </w:rPr>
        <w:t xml:space="preserve"> accents.   </w:t>
      </w:r>
      <w:r w:rsidR="005F38E2">
        <w:rPr>
          <w:sz w:val="28"/>
          <w:szCs w:val="32"/>
        </w:rPr>
        <w:t xml:space="preserve">   </w:t>
      </w:r>
      <w:r w:rsidRPr="005F38E2">
        <w:rPr>
          <w:sz w:val="28"/>
          <w:szCs w:val="32"/>
          <w:lang w:val="es-419"/>
        </w:rPr>
        <w:t>Vi, viste, vio, vimos, visteis, vieron</w:t>
      </w:r>
    </w:p>
    <w:p w:rsidR="003178A9" w:rsidRPr="00CC5FFF" w:rsidRDefault="003178A9" w:rsidP="005F38E2">
      <w:pPr>
        <w:ind w:firstLine="720"/>
        <w:jc w:val="center"/>
        <w:rPr>
          <w:b/>
          <w:sz w:val="44"/>
          <w:u w:val="single"/>
          <w:lang w:val="es-419"/>
        </w:rPr>
      </w:pPr>
      <w:r w:rsidRPr="00CC5FFF">
        <w:rPr>
          <w:b/>
          <w:sz w:val="44"/>
          <w:u w:val="single"/>
          <w:lang w:val="es-419"/>
        </w:rPr>
        <w:lastRenderedPageBreak/>
        <w:t>“Ir”</w:t>
      </w:r>
      <w:r w:rsidR="007A75D0" w:rsidRPr="00CC5FFF">
        <w:rPr>
          <w:b/>
          <w:sz w:val="44"/>
          <w:u w:val="single"/>
          <w:lang w:val="es-419"/>
        </w:rPr>
        <w:t>,</w:t>
      </w:r>
      <w:r w:rsidRPr="00CC5FFF">
        <w:rPr>
          <w:b/>
          <w:sz w:val="44"/>
          <w:u w:val="single"/>
          <w:lang w:val="es-419"/>
        </w:rPr>
        <w:t>“ser”</w:t>
      </w:r>
      <w:r w:rsidR="00EB53FE" w:rsidRPr="00CC5FFF">
        <w:rPr>
          <w:b/>
          <w:sz w:val="44"/>
          <w:u w:val="single"/>
          <w:lang w:val="es-419"/>
        </w:rPr>
        <w:t xml:space="preserve"> y</w:t>
      </w:r>
      <w:r w:rsidR="007A75D0" w:rsidRPr="00CC5FFF">
        <w:rPr>
          <w:b/>
          <w:sz w:val="44"/>
          <w:u w:val="single"/>
          <w:lang w:val="es-419"/>
        </w:rPr>
        <w:t xml:space="preserve"> “hacer”</w:t>
      </w:r>
      <w:r w:rsidRPr="00CC5FFF">
        <w:rPr>
          <w:b/>
          <w:sz w:val="44"/>
          <w:u w:val="single"/>
          <w:lang w:val="es-419"/>
        </w:rPr>
        <w:t xml:space="preserve"> en el pretérito</w:t>
      </w:r>
    </w:p>
    <w:p w:rsidR="00EB53FE" w:rsidRDefault="00EB53FE" w:rsidP="003178A9">
      <w:pPr>
        <w:ind w:firstLine="720"/>
        <w:jc w:val="center"/>
        <w:rPr>
          <w:sz w:val="36"/>
        </w:rPr>
      </w:pPr>
      <w:r>
        <w:rPr>
          <w:sz w:val="36"/>
        </w:rPr>
        <w:t>Some verbs are irregular in the preterit.</w:t>
      </w:r>
    </w:p>
    <w:p w:rsidR="00EB53FE" w:rsidRDefault="00EB53FE" w:rsidP="003178A9">
      <w:pPr>
        <w:ind w:firstLine="720"/>
        <w:jc w:val="center"/>
        <w:rPr>
          <w:sz w:val="36"/>
        </w:rPr>
      </w:pPr>
    </w:p>
    <w:p w:rsidR="003178A9" w:rsidRDefault="003178A9" w:rsidP="003178A9">
      <w:pPr>
        <w:ind w:firstLine="720"/>
        <w:jc w:val="center"/>
        <w:rPr>
          <w:sz w:val="36"/>
        </w:rPr>
      </w:pPr>
      <w:r w:rsidRPr="003178A9">
        <w:rPr>
          <w:sz w:val="36"/>
        </w:rPr>
        <w:t xml:space="preserve">“ir” &amp; “ser” are conjugated the same way in the preterit.  </w:t>
      </w:r>
      <w:r w:rsidR="00A17C89">
        <w:rPr>
          <w:sz w:val="36"/>
        </w:rPr>
        <w:t xml:space="preserve">They’re irregular. </w:t>
      </w:r>
      <w:r w:rsidRPr="003178A9">
        <w:rPr>
          <w:sz w:val="36"/>
        </w:rPr>
        <w:t>You can tell them apart by context.</w:t>
      </w:r>
    </w:p>
    <w:p w:rsidR="003178A9" w:rsidRPr="00EB53FE" w:rsidRDefault="00EB53FE" w:rsidP="00EB53FE">
      <w:pPr>
        <w:jc w:val="center"/>
        <w:rPr>
          <w:b/>
          <w:sz w:val="36"/>
          <w:u w:val="single"/>
        </w:rPr>
      </w:pPr>
      <w:r w:rsidRPr="00CC5FFF">
        <w:rPr>
          <w:b/>
          <w:sz w:val="48"/>
          <w:u w:val="single"/>
        </w:rPr>
        <w:t xml:space="preserve">Ser </w:t>
      </w:r>
      <w:r>
        <w:rPr>
          <w:b/>
          <w:sz w:val="36"/>
          <w:u w:val="single"/>
        </w:rPr>
        <w:t xml:space="preserve">(to be) </w:t>
      </w:r>
      <w:r w:rsidRPr="00EB53FE">
        <w:rPr>
          <w:b/>
          <w:sz w:val="36"/>
          <w:u w:val="single"/>
        </w:rPr>
        <w:t>AND</w:t>
      </w:r>
      <w:r w:rsidRPr="00CC5FFF">
        <w:rPr>
          <w:b/>
          <w:sz w:val="48"/>
          <w:u w:val="single"/>
        </w:rPr>
        <w:t xml:space="preserve"> ir </w:t>
      </w:r>
      <w:r>
        <w:rPr>
          <w:b/>
          <w:sz w:val="36"/>
          <w:u w:val="single"/>
        </w:rPr>
        <w:t>(to go)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0"/>
        <w:gridCol w:w="3420"/>
      </w:tblGrid>
      <w:tr w:rsidR="003178A9" w:rsidTr="00EB53FE">
        <w:trPr>
          <w:jc w:val="center"/>
        </w:trPr>
        <w:tc>
          <w:tcPr>
            <w:tcW w:w="2970" w:type="dxa"/>
          </w:tcPr>
          <w:p w:rsidR="003178A9" w:rsidRDefault="003178A9" w:rsidP="00317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fui</w:t>
            </w:r>
          </w:p>
        </w:tc>
        <w:tc>
          <w:tcPr>
            <w:tcW w:w="3420" w:type="dxa"/>
          </w:tcPr>
          <w:p w:rsidR="003178A9" w:rsidRDefault="00A17C89" w:rsidP="00317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fuimos</w:t>
            </w:r>
          </w:p>
        </w:tc>
      </w:tr>
      <w:tr w:rsidR="003178A9" w:rsidTr="00EB53FE">
        <w:trPr>
          <w:jc w:val="center"/>
        </w:trPr>
        <w:tc>
          <w:tcPr>
            <w:tcW w:w="2970" w:type="dxa"/>
          </w:tcPr>
          <w:p w:rsidR="003178A9" w:rsidRDefault="003178A9" w:rsidP="00317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fuiste</w:t>
            </w:r>
          </w:p>
        </w:tc>
        <w:tc>
          <w:tcPr>
            <w:tcW w:w="3420" w:type="dxa"/>
          </w:tcPr>
          <w:p w:rsidR="003178A9" w:rsidRDefault="00A17C89" w:rsidP="00317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fuisteis</w:t>
            </w:r>
          </w:p>
        </w:tc>
      </w:tr>
      <w:tr w:rsidR="003178A9" w:rsidTr="00EB53FE">
        <w:trPr>
          <w:jc w:val="center"/>
        </w:trPr>
        <w:tc>
          <w:tcPr>
            <w:tcW w:w="2970" w:type="dxa"/>
          </w:tcPr>
          <w:p w:rsidR="003178A9" w:rsidRDefault="003178A9" w:rsidP="00317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fue</w:t>
            </w:r>
          </w:p>
        </w:tc>
        <w:tc>
          <w:tcPr>
            <w:tcW w:w="3420" w:type="dxa"/>
          </w:tcPr>
          <w:p w:rsidR="003178A9" w:rsidRDefault="00A17C89" w:rsidP="003178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fueron</w:t>
            </w:r>
          </w:p>
        </w:tc>
      </w:tr>
    </w:tbl>
    <w:p w:rsidR="00EB53FE" w:rsidRDefault="00EB53FE" w:rsidP="00A17C89">
      <w:pPr>
        <w:ind w:firstLine="720"/>
        <w:rPr>
          <w:b/>
          <w:sz w:val="28"/>
        </w:rPr>
      </w:pPr>
    </w:p>
    <w:p w:rsidR="00A17C89" w:rsidRPr="00A17C89" w:rsidRDefault="00A17C89" w:rsidP="00A17C89">
      <w:pPr>
        <w:ind w:firstLine="720"/>
        <w:rPr>
          <w:b/>
          <w:sz w:val="28"/>
        </w:rPr>
      </w:pPr>
      <w:r w:rsidRPr="00CC5FFF">
        <w:rPr>
          <w:b/>
          <w:sz w:val="28"/>
          <w:lang w:val="es-419"/>
        </w:rPr>
        <w:t xml:space="preserve">Yo fui al supermercado ayer.                                      </w:t>
      </w:r>
      <w:r w:rsidRPr="00A17C89">
        <w:rPr>
          <w:b/>
          <w:sz w:val="28"/>
        </w:rPr>
        <w:t>¿Cómo fue la película anoche?</w:t>
      </w:r>
    </w:p>
    <w:p w:rsidR="00A17C89" w:rsidRPr="00EB53FE" w:rsidRDefault="00A17C89" w:rsidP="00A17C89">
      <w:pPr>
        <w:ind w:firstLine="720"/>
        <w:rPr>
          <w:i/>
          <w:sz w:val="28"/>
        </w:rPr>
      </w:pPr>
      <w:r w:rsidRPr="00EB53FE">
        <w:rPr>
          <w:i/>
          <w:sz w:val="28"/>
        </w:rPr>
        <w:t>I went to the grocery store yesterday.                          How was the movie last night?</w:t>
      </w:r>
    </w:p>
    <w:p w:rsidR="00EB53FE" w:rsidRDefault="00EB53FE" w:rsidP="00A17C89">
      <w:pPr>
        <w:ind w:firstLine="720"/>
        <w:rPr>
          <w:b/>
          <w:sz w:val="36"/>
          <w:u w:val="single"/>
        </w:rPr>
      </w:pPr>
    </w:p>
    <w:p w:rsidR="00EB53FE" w:rsidRDefault="00EB53FE" w:rsidP="00A17C89">
      <w:pPr>
        <w:ind w:firstLine="720"/>
        <w:rPr>
          <w:b/>
          <w:sz w:val="36"/>
          <w:u w:val="single"/>
        </w:rPr>
      </w:pPr>
    </w:p>
    <w:tbl>
      <w:tblPr>
        <w:tblStyle w:val="TableGrid"/>
        <w:tblpPr w:leftFromText="180" w:rightFromText="180" w:vertAnchor="text" w:horzAnchor="page" w:tblpX="1693" w:tblpY="450"/>
        <w:tblW w:w="0" w:type="auto"/>
        <w:tblLook w:val="04A0" w:firstRow="1" w:lastRow="0" w:firstColumn="1" w:lastColumn="0" w:noHBand="0" w:noVBand="1"/>
      </w:tblPr>
      <w:tblGrid>
        <w:gridCol w:w="2016"/>
        <w:gridCol w:w="2016"/>
      </w:tblGrid>
      <w:tr w:rsidR="00EB53FE" w:rsidTr="00EB53FE">
        <w:trPr>
          <w:trHeight w:val="686"/>
        </w:trPr>
        <w:tc>
          <w:tcPr>
            <w:tcW w:w="2016" w:type="dxa"/>
          </w:tcPr>
          <w:p w:rsidR="00EB53FE" w:rsidRPr="00EB53FE" w:rsidRDefault="00EB53FE" w:rsidP="00EB53FE">
            <w:pPr>
              <w:rPr>
                <w:sz w:val="44"/>
              </w:rPr>
            </w:pPr>
            <w:r w:rsidRPr="00EB53FE">
              <w:rPr>
                <w:sz w:val="44"/>
              </w:rPr>
              <w:t>hice</w:t>
            </w:r>
          </w:p>
        </w:tc>
        <w:tc>
          <w:tcPr>
            <w:tcW w:w="2016" w:type="dxa"/>
          </w:tcPr>
          <w:p w:rsidR="00EB53FE" w:rsidRPr="00EB53FE" w:rsidRDefault="00EB53FE" w:rsidP="00EB53FE">
            <w:pPr>
              <w:rPr>
                <w:sz w:val="44"/>
              </w:rPr>
            </w:pPr>
            <w:r w:rsidRPr="00EB53FE">
              <w:rPr>
                <w:sz w:val="44"/>
              </w:rPr>
              <w:t>h</w:t>
            </w:r>
            <w:r>
              <w:rPr>
                <w:sz w:val="44"/>
              </w:rPr>
              <w:t>ici</w:t>
            </w:r>
            <w:r w:rsidRPr="00EB53FE">
              <w:rPr>
                <w:sz w:val="44"/>
              </w:rPr>
              <w:t>mos</w:t>
            </w:r>
          </w:p>
        </w:tc>
      </w:tr>
      <w:tr w:rsidR="00EB53FE" w:rsidTr="00EB53FE">
        <w:trPr>
          <w:trHeight w:val="686"/>
        </w:trPr>
        <w:tc>
          <w:tcPr>
            <w:tcW w:w="2016" w:type="dxa"/>
          </w:tcPr>
          <w:p w:rsidR="00EB53FE" w:rsidRPr="00EB53FE" w:rsidRDefault="00EB53FE" w:rsidP="00DA64F1">
            <w:pPr>
              <w:rPr>
                <w:sz w:val="44"/>
              </w:rPr>
            </w:pPr>
            <w:r w:rsidRPr="00EB53FE">
              <w:rPr>
                <w:sz w:val="44"/>
              </w:rPr>
              <w:t>hiciste</w:t>
            </w:r>
          </w:p>
        </w:tc>
        <w:tc>
          <w:tcPr>
            <w:tcW w:w="2016" w:type="dxa"/>
          </w:tcPr>
          <w:p w:rsidR="00EB53FE" w:rsidRPr="00EB53FE" w:rsidRDefault="00EB53FE" w:rsidP="00EB53FE">
            <w:pPr>
              <w:rPr>
                <w:sz w:val="44"/>
              </w:rPr>
            </w:pPr>
            <w:r w:rsidRPr="00EB53FE">
              <w:rPr>
                <w:sz w:val="44"/>
              </w:rPr>
              <w:t>hicisteis</w:t>
            </w:r>
          </w:p>
        </w:tc>
      </w:tr>
      <w:tr w:rsidR="00EB53FE" w:rsidTr="00EB53FE">
        <w:trPr>
          <w:trHeight w:val="686"/>
        </w:trPr>
        <w:tc>
          <w:tcPr>
            <w:tcW w:w="2016" w:type="dxa"/>
          </w:tcPr>
          <w:p w:rsidR="00EB53FE" w:rsidRPr="00EB53FE" w:rsidRDefault="00EB53FE" w:rsidP="00EB53FE">
            <w:pPr>
              <w:rPr>
                <w:sz w:val="44"/>
              </w:rPr>
            </w:pPr>
            <w:r w:rsidRPr="00EB53FE">
              <w:rPr>
                <w:sz w:val="44"/>
              </w:rPr>
              <w:t>hizo</w:t>
            </w:r>
          </w:p>
        </w:tc>
        <w:tc>
          <w:tcPr>
            <w:tcW w:w="2016" w:type="dxa"/>
          </w:tcPr>
          <w:p w:rsidR="00EB53FE" w:rsidRPr="00EB53FE" w:rsidRDefault="00EB53FE" w:rsidP="00EB53FE">
            <w:pPr>
              <w:rPr>
                <w:sz w:val="44"/>
              </w:rPr>
            </w:pPr>
            <w:r w:rsidRPr="00EB53FE">
              <w:rPr>
                <w:sz w:val="44"/>
              </w:rPr>
              <w:t xml:space="preserve">hicieron </w:t>
            </w:r>
          </w:p>
        </w:tc>
      </w:tr>
    </w:tbl>
    <w:p w:rsidR="00EB53FE" w:rsidRDefault="00EB53FE" w:rsidP="00EB53FE">
      <w:pPr>
        <w:ind w:firstLine="720"/>
        <w:rPr>
          <w:sz w:val="28"/>
        </w:rPr>
      </w:pPr>
      <w:r w:rsidRPr="00EB53FE">
        <w:rPr>
          <w:b/>
          <w:sz w:val="36"/>
        </w:rPr>
        <w:t xml:space="preserve">        </w:t>
      </w:r>
      <w:r w:rsidRPr="00EB53FE">
        <w:rPr>
          <w:b/>
          <w:sz w:val="36"/>
          <w:u w:val="single"/>
        </w:rPr>
        <w:t>Hacer (to do)</w:t>
      </w:r>
      <w:r w:rsidRPr="00EB53FE">
        <w:rPr>
          <w:b/>
          <w:sz w:val="36"/>
        </w:rPr>
        <w:t xml:space="preserve">                                 </w:t>
      </w:r>
    </w:p>
    <w:p w:rsidR="00EB53FE" w:rsidRDefault="00EB53FE" w:rsidP="00EB53FE">
      <w:pPr>
        <w:ind w:left="1440"/>
        <w:rPr>
          <w:sz w:val="28"/>
        </w:rPr>
      </w:pPr>
      <w:r w:rsidRPr="00CC5FFF">
        <w:rPr>
          <w:b/>
          <w:sz w:val="28"/>
          <w:lang w:val="es-419"/>
        </w:rPr>
        <w:t xml:space="preserve">      Yo hice la tarea anoche</w:t>
      </w:r>
      <w:r w:rsidRPr="00CC5FFF">
        <w:rPr>
          <w:sz w:val="28"/>
          <w:lang w:val="es-419"/>
        </w:rPr>
        <w:t xml:space="preserve">.                                                    </w:t>
      </w:r>
      <w:r w:rsidRPr="00EB53FE">
        <w:rPr>
          <w:i/>
          <w:sz w:val="28"/>
        </w:rPr>
        <w:t>I did the homework last night.</w:t>
      </w:r>
      <w:r w:rsidRPr="00EB53FE">
        <w:rPr>
          <w:sz w:val="28"/>
        </w:rPr>
        <w:t xml:space="preserve">      </w:t>
      </w:r>
    </w:p>
    <w:p w:rsidR="00EB53FE" w:rsidRDefault="00EB53FE" w:rsidP="00EB53FE">
      <w:pPr>
        <w:ind w:left="1440"/>
        <w:rPr>
          <w:sz w:val="28"/>
        </w:rPr>
      </w:pPr>
      <w:r>
        <w:rPr>
          <w:b/>
          <w:sz w:val="28"/>
        </w:rPr>
        <w:t>¿Qué hiciste en las vacaciones?</w:t>
      </w:r>
    </w:p>
    <w:p w:rsidR="00EB53FE" w:rsidRPr="00EB53FE" w:rsidRDefault="00EB53FE" w:rsidP="00EB53FE">
      <w:pPr>
        <w:ind w:left="1440"/>
        <w:rPr>
          <w:b/>
          <w:i/>
          <w:sz w:val="36"/>
        </w:rPr>
      </w:pPr>
      <w:r w:rsidRPr="00EB53FE">
        <w:rPr>
          <w:i/>
          <w:sz w:val="28"/>
        </w:rPr>
        <w:t xml:space="preserve">What did you do on vacation?                                    </w:t>
      </w:r>
    </w:p>
    <w:p w:rsidR="00EB53FE" w:rsidRPr="00EB53FE" w:rsidRDefault="00EB53FE" w:rsidP="00A17C89">
      <w:pPr>
        <w:ind w:firstLine="720"/>
        <w:rPr>
          <w:b/>
          <w:sz w:val="36"/>
          <w:u w:val="single"/>
        </w:rPr>
      </w:pPr>
    </w:p>
    <w:p w:rsidR="00EB53FE" w:rsidRDefault="00EB53FE" w:rsidP="00A17C89">
      <w:pPr>
        <w:ind w:firstLine="720"/>
        <w:rPr>
          <w:i/>
          <w:sz w:val="28"/>
        </w:rPr>
      </w:pPr>
    </w:p>
    <w:p w:rsidR="00EB53FE" w:rsidRDefault="00EB53FE" w:rsidP="00A17C89">
      <w:pPr>
        <w:ind w:firstLine="720"/>
        <w:rPr>
          <w:i/>
          <w:sz w:val="28"/>
        </w:rPr>
      </w:pPr>
    </w:p>
    <w:p w:rsidR="00EB53FE" w:rsidRPr="00EB53FE" w:rsidRDefault="00EB53FE" w:rsidP="00A17C89">
      <w:pPr>
        <w:ind w:firstLine="720"/>
        <w:rPr>
          <w:sz w:val="28"/>
        </w:rPr>
      </w:pPr>
    </w:p>
    <w:p w:rsidR="00EB53FE" w:rsidRPr="00EB53FE" w:rsidRDefault="00EB53FE" w:rsidP="00A17C89">
      <w:pPr>
        <w:ind w:firstLine="720"/>
        <w:rPr>
          <w:i/>
          <w:sz w:val="28"/>
        </w:rPr>
      </w:pPr>
    </w:p>
    <w:p w:rsidR="00A17C89" w:rsidRDefault="00A17C89" w:rsidP="00CC5FFF">
      <w:pPr>
        <w:rPr>
          <w:sz w:val="28"/>
        </w:rPr>
      </w:pPr>
    </w:p>
    <w:sectPr w:rsidR="00A17C89" w:rsidSect="000D07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B4" w:rsidRDefault="00A853B4" w:rsidP="00A853B4">
      <w:pPr>
        <w:spacing w:after="0" w:line="240" w:lineRule="auto"/>
      </w:pPr>
      <w:r>
        <w:separator/>
      </w:r>
    </w:p>
  </w:endnote>
  <w:endnote w:type="continuationSeparator" w:id="0">
    <w:p w:rsidR="00A853B4" w:rsidRDefault="00A853B4" w:rsidP="00A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B4" w:rsidRDefault="00A853B4" w:rsidP="00A853B4">
      <w:pPr>
        <w:spacing w:after="0" w:line="240" w:lineRule="auto"/>
      </w:pPr>
      <w:r>
        <w:separator/>
      </w:r>
    </w:p>
  </w:footnote>
  <w:footnote w:type="continuationSeparator" w:id="0">
    <w:p w:rsidR="00A853B4" w:rsidRDefault="00A853B4" w:rsidP="00A8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1A"/>
    <w:rsid w:val="000D071A"/>
    <w:rsid w:val="003178A9"/>
    <w:rsid w:val="00432757"/>
    <w:rsid w:val="005F38E2"/>
    <w:rsid w:val="007A75D0"/>
    <w:rsid w:val="00A17C89"/>
    <w:rsid w:val="00A853B4"/>
    <w:rsid w:val="00AB5283"/>
    <w:rsid w:val="00C81FB4"/>
    <w:rsid w:val="00CB16C6"/>
    <w:rsid w:val="00CC5FFF"/>
    <w:rsid w:val="00DA64F1"/>
    <w:rsid w:val="00EB53FE"/>
    <w:rsid w:val="00EF1562"/>
    <w:rsid w:val="00FD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9C3A39-C1FF-4E95-BBE4-CE010D3D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6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Greenway</cp:lastModifiedBy>
  <cp:revision>5</cp:revision>
  <cp:lastPrinted>2020-02-04T20:32:00Z</cp:lastPrinted>
  <dcterms:created xsi:type="dcterms:W3CDTF">2019-01-24T19:19:00Z</dcterms:created>
  <dcterms:modified xsi:type="dcterms:W3CDTF">2020-02-04T20:39:00Z</dcterms:modified>
</cp:coreProperties>
</file>